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7029"/>
        </w:tabs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b/>
          <w:sz w:val="44"/>
          <w:szCs w:val="44"/>
        </w:rPr>
        <w:t>采购询价单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743"/>
        <w:gridCol w:w="1743"/>
        <w:gridCol w:w="1743"/>
        <w:gridCol w:w="1889"/>
        <w:gridCol w:w="1599"/>
        <w:gridCol w:w="1744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2" w:type="dxa"/>
            <w:gridSpan w:val="4"/>
            <w:tcBorders>
              <w:left w:val="single" w:color="auto" w:sz="4" w:space="0"/>
              <w:right w:val="dashSmallGap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120" w:firstLineChars="5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采购</w:t>
            </w:r>
            <w:r>
              <w:rPr>
                <w:rFonts w:ascii="宋体" w:hAnsi="宋体"/>
                <w:sz w:val="24"/>
              </w:rPr>
              <w:t>人询价时间：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2026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6976" w:type="dxa"/>
            <w:gridSpan w:val="4"/>
            <w:tcBorders>
              <w:left w:val="dashSmallGap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供应</w:t>
            </w:r>
            <w:r>
              <w:rPr>
                <w:rFonts w:ascii="宋体" w:hAnsi="宋体"/>
                <w:sz w:val="24"/>
              </w:rPr>
              <w:t>商报价时间：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2026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7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</w:t>
            </w:r>
            <w:r>
              <w:rPr>
                <w:rFonts w:ascii="宋体" w:hAnsi="宋体"/>
                <w:sz w:val="24"/>
              </w:rPr>
              <w:t>人全称</w:t>
            </w:r>
          </w:p>
        </w:tc>
        <w:tc>
          <w:tcPr>
            <w:tcW w:w="5229" w:type="dxa"/>
            <w:gridSpan w:val="3"/>
            <w:tcBorders>
              <w:right w:val="dashSmallGap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厦门市市直行政事业单位办公用房事务中心</w:t>
            </w:r>
          </w:p>
        </w:tc>
        <w:tc>
          <w:tcPr>
            <w:tcW w:w="1889" w:type="dxa"/>
            <w:tcBorders>
              <w:left w:val="dashSmallGap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</w:t>
            </w:r>
            <w:r>
              <w:rPr>
                <w:rFonts w:ascii="宋体" w:hAnsi="宋体"/>
                <w:sz w:val="24"/>
              </w:rPr>
              <w:t>全称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（此处盖</w:t>
            </w:r>
            <w:r>
              <w:rPr>
                <w:rFonts w:ascii="宋体" w:hAnsi="宋体"/>
                <w:sz w:val="24"/>
              </w:rPr>
              <w:t>公章）</w:t>
            </w:r>
          </w:p>
        </w:tc>
        <w:tc>
          <w:tcPr>
            <w:tcW w:w="508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</w:t>
            </w:r>
            <w:r>
              <w:rPr>
                <w:rFonts w:ascii="宋体" w:hAnsi="宋体"/>
                <w:sz w:val="24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</w:t>
            </w: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5229" w:type="dxa"/>
            <w:gridSpan w:val="3"/>
            <w:tcBorders>
              <w:right w:val="dashSmallGap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厦门市思明区湖滨北路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80号</w:t>
            </w:r>
          </w:p>
        </w:tc>
        <w:tc>
          <w:tcPr>
            <w:tcW w:w="1889" w:type="dxa"/>
            <w:tcBorders>
              <w:left w:val="dashSmallGap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</w:t>
            </w: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508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</w:t>
            </w:r>
            <w:r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陈先生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1743" w:type="dxa"/>
            <w:tcBorders>
              <w:right w:val="dashSmallGap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0592-5055081</w:t>
            </w:r>
          </w:p>
        </w:tc>
        <w:tc>
          <w:tcPr>
            <w:tcW w:w="1889" w:type="dxa"/>
            <w:tcBorders>
              <w:left w:val="dashSmallGap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  <w:r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174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7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服务需求</w:t>
            </w:r>
          </w:p>
        </w:tc>
        <w:tc>
          <w:tcPr>
            <w:tcW w:w="5229" w:type="dxa"/>
            <w:gridSpan w:val="3"/>
            <w:tcBorders>
              <w:right w:val="dashSmallGap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项目名称：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30"/>
                <w:szCs w:val="30"/>
                <w:lang w:val="en-US" w:eastAsia="zh-CN"/>
              </w:rPr>
              <w:t>五缘音乐厅地面停车场修缮工程</w:t>
            </w:r>
          </w:p>
        </w:tc>
        <w:tc>
          <w:tcPr>
            <w:tcW w:w="6976" w:type="dxa"/>
            <w:gridSpan w:val="4"/>
            <w:tcBorders>
              <w:left w:val="dashSmallGap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 xml:space="preserve"> 能完全响应所有需求；</w:t>
            </w:r>
          </w:p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 xml:space="preserve"> 不能完全响应所有需求，说明如下：_</w:t>
            </w:r>
            <w:r>
              <w:rPr>
                <w:rFonts w:ascii="宋体" w:hAnsi="宋体"/>
                <w:b/>
                <w:szCs w:val="21"/>
              </w:rPr>
              <w:t>___________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__________</w:t>
            </w:r>
          </w:p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______________________________________________________________</w:t>
            </w:r>
          </w:p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注：此处应确认，是否能完全响应所有需求，在对应的方框中打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钩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如有无法完全响应的事项，应明确说明。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4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最高限价</w:t>
            </w:r>
          </w:p>
        </w:tc>
        <w:tc>
          <w:tcPr>
            <w:tcW w:w="5229" w:type="dxa"/>
            <w:gridSpan w:val="3"/>
            <w:tcBorders>
              <w:right w:val="dashSmallGap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95699.21</w:t>
            </w:r>
            <w:r>
              <w:rPr>
                <w:rFonts w:hint="eastAsia" w:ascii="宋体" w:hAnsi="宋体"/>
                <w:sz w:val="24"/>
              </w:rPr>
              <w:t xml:space="preserve"> 元</w:t>
            </w:r>
          </w:p>
        </w:tc>
        <w:tc>
          <w:tcPr>
            <w:tcW w:w="6976" w:type="dxa"/>
            <w:gridSpan w:val="4"/>
            <w:vMerge w:val="restart"/>
            <w:tcBorders>
              <w:left w:val="dashSmallGap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总报价：人民币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（有效期：报价时间起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0个日历日）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4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供应商</w:t>
            </w:r>
            <w:r>
              <w:rPr>
                <w:rFonts w:hint="eastAsia" w:ascii="宋体" w:hAnsi="宋体"/>
                <w:sz w:val="24"/>
              </w:rPr>
              <w:t>报价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截止时间</w:t>
            </w:r>
          </w:p>
        </w:tc>
        <w:tc>
          <w:tcPr>
            <w:tcW w:w="5229" w:type="dxa"/>
            <w:gridSpan w:val="3"/>
            <w:tcBorders>
              <w:right w:val="dashSmallGap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2026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>前</w:t>
            </w:r>
          </w:p>
        </w:tc>
        <w:tc>
          <w:tcPr>
            <w:tcW w:w="6976" w:type="dxa"/>
            <w:gridSpan w:val="4"/>
            <w:vMerge w:val="continue"/>
            <w:tcBorders>
              <w:left w:val="dashSmallGap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2" w:type="dxa"/>
            <w:gridSpan w:val="4"/>
            <w:tcBorders>
              <w:left w:val="nil"/>
              <w:bottom w:val="nil"/>
              <w:right w:val="dashSmallGap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虚线</w:t>
            </w:r>
            <w:r>
              <w:rPr>
                <w:rFonts w:ascii="宋体" w:hAnsi="宋体"/>
                <w:sz w:val="24"/>
              </w:rPr>
              <w:t>左侧为采购人填写</w:t>
            </w:r>
          </w:p>
        </w:tc>
        <w:tc>
          <w:tcPr>
            <w:tcW w:w="6976" w:type="dxa"/>
            <w:gridSpan w:val="4"/>
            <w:tcBorders>
              <w:left w:val="dashSmallGap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虚线</w:t>
            </w:r>
            <w:r>
              <w:rPr>
                <w:rFonts w:ascii="宋体" w:hAnsi="宋体"/>
                <w:sz w:val="24"/>
              </w:rPr>
              <w:t>右侧为</w:t>
            </w:r>
            <w:r>
              <w:rPr>
                <w:rFonts w:hint="eastAsia" w:ascii="宋体" w:hAnsi="宋体"/>
                <w:sz w:val="24"/>
              </w:rPr>
              <w:t>供应商</w:t>
            </w:r>
            <w:r>
              <w:rPr>
                <w:rFonts w:ascii="宋体" w:hAnsi="宋体"/>
                <w:sz w:val="24"/>
              </w:rPr>
              <w:t>填写</w:t>
            </w:r>
          </w:p>
        </w:tc>
      </w:tr>
    </w:tbl>
    <w:p>
      <w:pPr>
        <w:ind w:left="210" w:leftChars="10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/>
          <w:b/>
          <w:bCs/>
          <w:sz w:val="24"/>
          <w:szCs w:val="24"/>
        </w:rPr>
        <w:t>报价供应商需随附营业执照</w:t>
      </w:r>
      <w:r>
        <w:rPr>
          <w:rFonts w:hint="eastAsia"/>
          <w:b/>
          <w:bCs/>
          <w:sz w:val="24"/>
          <w:szCs w:val="24"/>
          <w:lang w:eastAsia="zh-CN"/>
        </w:rPr>
        <w:t>、资质证书、安全生产许可证</w:t>
      </w:r>
      <w:r>
        <w:rPr>
          <w:rFonts w:hint="eastAsia"/>
          <w:b/>
          <w:bCs/>
          <w:sz w:val="24"/>
          <w:szCs w:val="24"/>
        </w:rPr>
        <w:t>等有效资质证明文件复印件</w:t>
      </w:r>
      <w:r>
        <w:rPr>
          <w:rFonts w:hint="eastAsia"/>
          <w:sz w:val="24"/>
          <w:szCs w:val="24"/>
        </w:rPr>
        <w:t>，在截止时限内密封（装袋密封，封口加盖公章）送达。</w:t>
      </w:r>
    </w:p>
    <w:p>
      <w:pPr>
        <w:ind w:left="210" w:leftChars="100" w:firstLine="0"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总价应包含上述服务以及相关税费等一切费用；报价总价超过最高限价的，视为无效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0" w:leftChars="100" w:right="420" w:rightChars="20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0" w:leftChars="100" w:right="420" w:rightChars="20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0" w:leftChars="100" w:right="420" w:rightChars="20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0" w:leftChars="100" w:right="420" w:rightChars="20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投标文件密封袋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0" w:leftChars="100" w:right="420" w:rightChars="20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0" w:leftChars="100" w:right="420" w:rightChars="200" w:firstLine="0" w:firstLineChars="0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  <w:u w:val="single"/>
          <w:lang w:val="en-US" w:eastAsia="zh-CN"/>
        </w:rPr>
        <w:t xml:space="preserve">  1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  <w:u w:val="single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日 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  <w:t xml:space="preserve">  15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时前不得拆封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420" w:rightChars="200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420" w:rightChars="200" w:firstLine="1445" w:firstLineChars="400"/>
        <w:textAlignment w:val="auto"/>
        <w:rPr>
          <w:rFonts w:hint="default" w:ascii="宋体" w:hAnsi="宋体" w:eastAsia="宋体" w:cs="宋体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投标项目名称：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36"/>
          <w:szCs w:val="36"/>
          <w:u w:val="single"/>
          <w:lang w:val="en-US" w:eastAsia="zh-CN"/>
        </w:rPr>
        <w:t xml:space="preserve">       五缘音乐厅地面停车场修缮工程      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420" w:rightChars="200" w:firstLine="1445" w:firstLineChars="400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投标人：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 w:val="0"/>
          <w:bCs w:val="0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420" w:rightChars="200" w:firstLine="1445" w:firstLineChars="400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法定代表人或委托代理人：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cs="宋体"/>
          <w:b w:val="0"/>
          <w:bCs w:val="0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420" w:rightChars="200" w:firstLine="1445" w:firstLineChars="400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投标人及联系电话：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420" w:rightChars="200" w:firstLine="1445" w:firstLineChars="400"/>
        <w:textAlignment w:val="auto"/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内容：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u w:val="single"/>
          <w:lang w:val="en-US" w:eastAsia="zh-CN"/>
        </w:rPr>
        <w:t>营业执照、资质证书、报价、询价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A978D"/>
    <w:rsid w:val="75FE2CC3"/>
    <w:rsid w:val="7BFEF7D5"/>
    <w:rsid w:val="E2FFAB96"/>
    <w:rsid w:val="F7F91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2026-01-15T08:28:00Z</dcterms:created>
  <dc:creator>xmadmin</dc:creator>
  <cp:lastModifiedBy>xmadmin</cp:lastModifiedBy>
  <dcterms:modified xsi:type="dcterms:W3CDTF">2026-01-19T10:16:58Z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C3FE5A258B7BDAFD19E36669C71CF6A6</vt:lpwstr>
  </property>
</Properties>
</file>